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516F7">
      <w:pPr>
        <w:widowControl/>
        <w:jc w:val="center"/>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中南财经政法大学</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2025</w:t>
      </w:r>
      <w:r>
        <w:rPr>
          <w:rFonts w:ascii="宋体" w:hAnsi="宋体" w:eastAsia="宋体" w:cs="宋体"/>
          <w:b/>
          <w:bCs/>
          <w:color w:val="000000" w:themeColor="text1"/>
          <w:kern w:val="0"/>
          <w:sz w:val="28"/>
          <w:szCs w:val="28"/>
          <w:highlight w:val="none"/>
          <w14:textFill>
            <w14:solidFill>
              <w14:schemeClr w14:val="tx1"/>
            </w14:solidFill>
          </w14:textFill>
        </w:rPr>
        <w:t>年中国政府奖学金</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ascii="宋体" w:hAnsi="宋体" w:eastAsia="宋体" w:cs="宋体"/>
          <w:b/>
          <w:bCs/>
          <w:color w:val="000000" w:themeColor="text1"/>
          <w:kern w:val="0"/>
          <w:sz w:val="28"/>
          <w:szCs w:val="28"/>
          <w:highlight w:val="none"/>
          <w14:textFill>
            <w14:solidFill>
              <w14:schemeClr w14:val="tx1"/>
            </w14:solidFill>
          </w14:textFill>
        </w:rPr>
        <w:t>丝绸之路</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ascii="宋体" w:hAnsi="宋体" w:eastAsia="宋体" w:cs="宋体"/>
          <w:b/>
          <w:bCs/>
          <w:color w:val="000000" w:themeColor="text1"/>
          <w:kern w:val="0"/>
          <w:sz w:val="28"/>
          <w:szCs w:val="28"/>
          <w:highlight w:val="none"/>
          <w14:textFill>
            <w14:solidFill>
              <w14:schemeClr w14:val="tx1"/>
            </w14:solidFill>
          </w14:textFill>
        </w:rPr>
        <w:t>项目</w:t>
      </w:r>
    </w:p>
    <w:p w14:paraId="03617865">
      <w:pPr>
        <w:widowControl/>
        <w:jc w:val="center"/>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招生简章</w:t>
      </w:r>
    </w:p>
    <w:p w14:paraId="11EF09E9">
      <w:pPr>
        <w:widowControl/>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72E1279D">
      <w:pPr>
        <w:widowControl/>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b w:val="0"/>
          <w:bCs w:val="0"/>
          <w:color w:val="000000" w:themeColor="text1"/>
          <w:kern w:val="0"/>
          <w:sz w:val="24"/>
          <w:szCs w:val="24"/>
          <w:highlight w:val="none"/>
          <w14:textFill>
            <w14:solidFill>
              <w14:schemeClr w14:val="tx1"/>
            </w14:solidFill>
          </w14:textFill>
        </w:rPr>
        <w:t>中国政府奖学金</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ascii="宋体" w:hAnsi="宋体" w:eastAsia="宋体" w:cs="宋体"/>
          <w:b w:val="0"/>
          <w:bCs w:val="0"/>
          <w:color w:val="000000" w:themeColor="text1"/>
          <w:kern w:val="0"/>
          <w:sz w:val="24"/>
          <w:szCs w:val="24"/>
          <w:highlight w:val="none"/>
          <w14:textFill>
            <w14:solidFill>
              <w14:schemeClr w14:val="tx1"/>
            </w14:solidFill>
          </w14:textFill>
        </w:rPr>
        <w:t>丝绸之路</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ascii="宋体" w:hAnsi="宋体" w:eastAsia="宋体" w:cs="宋体"/>
          <w:b w:val="0"/>
          <w:bCs w:val="0"/>
          <w:color w:val="000000" w:themeColor="text1"/>
          <w:kern w:val="0"/>
          <w:sz w:val="24"/>
          <w:szCs w:val="24"/>
          <w:highlight w:val="none"/>
          <w14:textFill>
            <w14:solidFill>
              <w14:schemeClr w14:val="tx1"/>
            </w14:solidFill>
          </w14:textFill>
        </w:rPr>
        <w:t>项目是中</w:t>
      </w:r>
      <w:r>
        <w:rPr>
          <w:rFonts w:ascii="宋体" w:hAnsi="宋体" w:eastAsia="宋体" w:cs="宋体"/>
          <w:color w:val="000000" w:themeColor="text1"/>
          <w:kern w:val="0"/>
          <w:sz w:val="24"/>
          <w:szCs w:val="24"/>
          <w:highlight w:val="none"/>
          <w14:textFill>
            <w14:solidFill>
              <w14:schemeClr w14:val="tx1"/>
            </w14:solidFill>
          </w14:textFill>
        </w:rPr>
        <w:t>国教育部资助的全额奖学金项目，用于部分中国高校自主招收来自</w:t>
      </w:r>
      <w:r>
        <w:rPr>
          <w:rFonts w:hint="eastAsia" w:ascii="宋体" w:hAnsi="宋体" w:eastAsia="宋体" w:cs="宋体"/>
          <w:color w:val="000000" w:themeColor="text1"/>
          <w:kern w:val="0"/>
          <w:sz w:val="24"/>
          <w:szCs w:val="24"/>
          <w:highlight w:val="none"/>
          <w14:textFill>
            <w14:solidFill>
              <w14:schemeClr w14:val="tx1"/>
            </w14:solidFill>
          </w14:textFill>
        </w:rPr>
        <w:t>“一带一路”国家</w:t>
      </w:r>
      <w:r>
        <w:rPr>
          <w:rFonts w:ascii="宋体" w:hAnsi="宋体" w:eastAsia="宋体" w:cs="宋体"/>
          <w:color w:val="000000" w:themeColor="text1"/>
          <w:kern w:val="0"/>
          <w:sz w:val="24"/>
          <w:szCs w:val="24"/>
          <w:highlight w:val="none"/>
          <w14:textFill>
            <w14:solidFill>
              <w14:schemeClr w14:val="tx1"/>
            </w14:solidFill>
          </w14:textFill>
        </w:rPr>
        <w:t>的优秀国际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学生</w:t>
      </w:r>
      <w:r>
        <w:rPr>
          <w:rFonts w:ascii="宋体" w:hAnsi="宋体" w:eastAsia="宋体" w:cs="宋体"/>
          <w:color w:val="000000" w:themeColor="text1"/>
          <w:kern w:val="0"/>
          <w:sz w:val="24"/>
          <w:szCs w:val="24"/>
          <w:highlight w:val="none"/>
          <w14:textFill>
            <w14:solidFill>
              <w14:schemeClr w14:val="tx1"/>
            </w14:solidFill>
          </w14:textFill>
        </w:rPr>
        <w:t>来华学习。</w:t>
      </w:r>
      <w:r>
        <w:rPr>
          <w:rFonts w:hint="eastAsia" w:ascii="宋体" w:hAnsi="宋体" w:eastAsia="宋体" w:cs="宋体"/>
          <w:color w:val="000000" w:themeColor="text1"/>
          <w:kern w:val="0"/>
          <w:sz w:val="24"/>
          <w:szCs w:val="24"/>
          <w:highlight w:val="none"/>
          <w14:textFill>
            <w14:solidFill>
              <w14:schemeClr w14:val="tx1"/>
            </w14:solidFill>
          </w14:textFill>
        </w:rPr>
        <w:t>根据教育部相关文件精神</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和项目培养计划</w:t>
      </w:r>
      <w:r>
        <w:rPr>
          <w:rFonts w:hint="eastAsia" w:ascii="宋体" w:hAnsi="宋体" w:eastAsia="宋体" w:cs="宋体"/>
          <w:color w:val="000000" w:themeColor="text1"/>
          <w:kern w:val="0"/>
          <w:sz w:val="24"/>
          <w:szCs w:val="24"/>
          <w:highlight w:val="none"/>
          <w14:textFill>
            <w14:solidFill>
              <w14:schemeClr w14:val="tx1"/>
            </w14:solidFill>
          </w14:textFill>
        </w:rPr>
        <w:t>，我校制订了中国政府奖学金“丝绸之路”项目招生申请办法，具体内容如下：</w:t>
      </w:r>
    </w:p>
    <w:p w14:paraId="084D0643">
      <w:pPr>
        <w:widowControl/>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2220B573">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一、申请资格：</w:t>
      </w:r>
    </w:p>
    <w:p w14:paraId="0693FF93">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申请人须为非中国籍公民，身体健康；</w:t>
      </w:r>
    </w:p>
    <w:p w14:paraId="681CF898">
      <w:pPr>
        <w:widowControl/>
        <w:spacing w:line="360" w:lineRule="auto"/>
        <w:jc w:val="left"/>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重点资助国别为：俄罗斯、哈萨克斯坦、越南、泰国、阿根廷、孟加拉、埃及、柬埔寨、加纳，巴基斯坦等；</w:t>
      </w:r>
    </w:p>
    <w:p w14:paraId="0D247FFE">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学历和年龄要求：</w:t>
      </w:r>
    </w:p>
    <w:p w14:paraId="4A2472A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申请攻读硕士学位者，应当具有相关专业学士学位，年龄一般不超过35岁；</w:t>
      </w:r>
    </w:p>
    <w:p w14:paraId="2547E129">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申请攻读博士学位者，应当具有相关专业硕士学位，年龄一般不超过40岁；</w:t>
      </w:r>
    </w:p>
    <w:p w14:paraId="42BD50D0">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未同时获得其他各类奖学金。</w:t>
      </w:r>
    </w:p>
    <w:p w14:paraId="0753411F">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20CECDEF">
      <w:pPr>
        <w:widowControl/>
        <w:spacing w:line="360" w:lineRule="auto"/>
        <w:jc w:val="left"/>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二、资助类别、期限</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及专业</w:t>
      </w:r>
      <w:r>
        <w:rPr>
          <w:rFonts w:hint="eastAsia" w:ascii="宋体" w:hAnsi="宋体" w:eastAsia="宋体" w:cs="宋体"/>
          <w:b/>
          <w:bCs/>
          <w:color w:val="000000" w:themeColor="text1"/>
          <w:kern w:val="0"/>
          <w:sz w:val="24"/>
          <w:szCs w:val="24"/>
          <w:highlight w:val="none"/>
          <w14:textFill>
            <w14:solidFill>
              <w14:schemeClr w14:val="tx1"/>
            </w14:solidFill>
          </w14:textFill>
        </w:rPr>
        <w:t>：</w:t>
      </w:r>
    </w:p>
    <w:tbl>
      <w:tblPr>
        <w:tblStyle w:val="5"/>
        <w:tblpPr w:leftFromText="180" w:rightFromText="180" w:topFromText="100" w:bottomFromText="100" w:vertAnchor="text" w:horzAnchor="page" w:tblpX="1628" w:tblpY="426"/>
        <w:tblOverlap w:val="never"/>
        <w:tblW w:w="8274" w:type="dxa"/>
        <w:tblInd w:w="0" w:type="dxa"/>
        <w:tblLayout w:type="fixed"/>
        <w:tblCellMar>
          <w:top w:w="0" w:type="dxa"/>
          <w:left w:w="0" w:type="dxa"/>
          <w:bottom w:w="0" w:type="dxa"/>
          <w:right w:w="0" w:type="dxa"/>
        </w:tblCellMar>
      </w:tblPr>
      <w:tblGrid>
        <w:gridCol w:w="1828"/>
        <w:gridCol w:w="2470"/>
        <w:gridCol w:w="2086"/>
        <w:gridCol w:w="1890"/>
      </w:tblGrid>
      <w:tr w14:paraId="55FA3EA6">
        <w:tblPrEx>
          <w:tblCellMar>
            <w:top w:w="0" w:type="dxa"/>
            <w:left w:w="0" w:type="dxa"/>
            <w:bottom w:w="0" w:type="dxa"/>
            <w:right w:w="0" w:type="dxa"/>
          </w:tblCellMar>
        </w:tblPrEx>
        <w:trPr>
          <w:trHeight w:val="34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71AA53D">
            <w:pPr>
              <w:widowControl/>
              <w:spacing w:line="360" w:lineRule="auto"/>
              <w:jc w:val="center"/>
              <w:textAlignment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专业名称</w:t>
            </w:r>
          </w:p>
        </w:tc>
        <w:tc>
          <w:tcPr>
            <w:tcW w:w="2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81D5E7B">
            <w:pPr>
              <w:widowControl/>
              <w:spacing w:line="360" w:lineRule="auto"/>
              <w:jc w:val="center"/>
              <w:textAlignment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资助</w:t>
            </w:r>
            <w:r>
              <w:rPr>
                <w:rFonts w:hint="eastAsia" w:ascii="宋体" w:hAnsi="宋体" w:eastAsia="宋体" w:cs="宋体"/>
                <w:color w:val="000000" w:themeColor="text1"/>
                <w:kern w:val="0"/>
                <w:sz w:val="24"/>
                <w:szCs w:val="24"/>
                <w:highlight w:val="none"/>
                <w:lang w:bidi="ar"/>
                <w14:textFill>
                  <w14:solidFill>
                    <w14:schemeClr w14:val="tx1"/>
                  </w14:solidFill>
                </w14:textFill>
              </w:rPr>
              <w:t>类别</w:t>
            </w:r>
          </w:p>
        </w:tc>
        <w:tc>
          <w:tcPr>
            <w:tcW w:w="208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3A56853">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学制</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及资助期限</w:t>
            </w:r>
          </w:p>
        </w:tc>
        <w:tc>
          <w:tcPr>
            <w:tcW w:w="18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66CFCA4">
            <w:pPr>
              <w:widowControl/>
              <w:spacing w:line="360" w:lineRule="auto"/>
              <w:jc w:val="center"/>
              <w:textAlignment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授课语言</w:t>
            </w:r>
          </w:p>
        </w:tc>
      </w:tr>
      <w:tr w14:paraId="7F8682DA">
        <w:tblPrEx>
          <w:tblCellMar>
            <w:top w:w="0" w:type="dxa"/>
            <w:left w:w="0" w:type="dxa"/>
            <w:bottom w:w="0" w:type="dxa"/>
            <w:right w:w="0" w:type="dxa"/>
          </w:tblCellMar>
        </w:tblPrEx>
        <w:trPr>
          <w:trHeight w:val="22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5B8968">
            <w:pPr>
              <w:widowControl/>
              <w:spacing w:line="360" w:lineRule="auto"/>
              <w:jc w:val="center"/>
              <w:textAlignment w:val="center"/>
              <w:rPr>
                <w:rFonts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会计学</w:t>
            </w:r>
          </w:p>
        </w:tc>
        <w:tc>
          <w:tcPr>
            <w:tcW w:w="2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1CF5519">
            <w:pPr>
              <w:widowControl/>
              <w:spacing w:line="360" w:lineRule="auto"/>
              <w:jc w:val="center"/>
              <w:textAlignment w:val="center"/>
              <w:rPr>
                <w:rFonts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博士研究生</w:t>
            </w:r>
          </w:p>
        </w:tc>
        <w:tc>
          <w:tcPr>
            <w:tcW w:w="208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3D05741">
            <w:pPr>
              <w:widowControl/>
              <w:spacing w:line="360" w:lineRule="auto"/>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ascii="宋体" w:hAnsi="宋体" w:eastAsia="宋体" w:cs="宋体"/>
                <w:color w:val="000000" w:themeColor="text1"/>
                <w:kern w:val="0"/>
                <w:sz w:val="24"/>
                <w:szCs w:val="24"/>
                <w:highlight w:val="none"/>
                <w:lang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p>
        </w:tc>
        <w:tc>
          <w:tcPr>
            <w:tcW w:w="18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7E3BCA9">
            <w:pPr>
              <w:widowControl/>
              <w:spacing w:line="360" w:lineRule="auto"/>
              <w:jc w:val="center"/>
              <w:textAlignment w:val="center"/>
              <w:rPr>
                <w:rFonts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英语</w:t>
            </w:r>
          </w:p>
        </w:tc>
      </w:tr>
      <w:tr w14:paraId="44C78DDC">
        <w:tblPrEx>
          <w:tblCellMar>
            <w:top w:w="0" w:type="dxa"/>
            <w:left w:w="0" w:type="dxa"/>
            <w:bottom w:w="0" w:type="dxa"/>
            <w:right w:w="0" w:type="dxa"/>
          </w:tblCellMar>
        </w:tblPrEx>
        <w:trPr>
          <w:trHeight w:val="22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34A8BC5">
            <w:pPr>
              <w:widowControl/>
              <w:spacing w:line="360" w:lineRule="auto"/>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工商管理</w:t>
            </w:r>
          </w:p>
        </w:tc>
        <w:tc>
          <w:tcPr>
            <w:tcW w:w="2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80E81C2">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硕士研究生</w:t>
            </w:r>
          </w:p>
        </w:tc>
        <w:tc>
          <w:tcPr>
            <w:tcW w:w="208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31CDA06">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2年</w:t>
            </w:r>
          </w:p>
        </w:tc>
        <w:tc>
          <w:tcPr>
            <w:tcW w:w="18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E50936B">
            <w:pPr>
              <w:widowControl/>
              <w:spacing w:line="360" w:lineRule="auto"/>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英语</w:t>
            </w:r>
          </w:p>
        </w:tc>
      </w:tr>
      <w:tr w14:paraId="63B19A3A">
        <w:tblPrEx>
          <w:tblCellMar>
            <w:top w:w="0" w:type="dxa"/>
            <w:left w:w="0" w:type="dxa"/>
            <w:bottom w:w="0" w:type="dxa"/>
            <w:right w:w="0" w:type="dxa"/>
          </w:tblCellMar>
        </w:tblPrEx>
        <w:trPr>
          <w:trHeight w:val="22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4D333E1">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国民经济学</w:t>
            </w:r>
          </w:p>
        </w:tc>
        <w:tc>
          <w:tcPr>
            <w:tcW w:w="2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96B251">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硕士研究生</w:t>
            </w:r>
          </w:p>
        </w:tc>
        <w:tc>
          <w:tcPr>
            <w:tcW w:w="208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6282787">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2年</w:t>
            </w:r>
          </w:p>
        </w:tc>
        <w:tc>
          <w:tcPr>
            <w:tcW w:w="18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2F819B8">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英语</w:t>
            </w:r>
          </w:p>
        </w:tc>
      </w:tr>
      <w:tr w14:paraId="69B15CA6">
        <w:tblPrEx>
          <w:tblCellMar>
            <w:top w:w="0" w:type="dxa"/>
            <w:left w:w="0" w:type="dxa"/>
            <w:bottom w:w="0" w:type="dxa"/>
            <w:right w:w="0" w:type="dxa"/>
          </w:tblCellMar>
        </w:tblPrEx>
        <w:trPr>
          <w:trHeight w:val="22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8CF1594">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金融学</w:t>
            </w:r>
          </w:p>
        </w:tc>
        <w:tc>
          <w:tcPr>
            <w:tcW w:w="2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1CDAF9">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博士研究生</w:t>
            </w:r>
          </w:p>
        </w:tc>
        <w:tc>
          <w:tcPr>
            <w:tcW w:w="208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03EE097">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4年</w:t>
            </w:r>
          </w:p>
        </w:tc>
        <w:tc>
          <w:tcPr>
            <w:tcW w:w="18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B2B4457">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英语</w:t>
            </w:r>
          </w:p>
        </w:tc>
      </w:tr>
      <w:tr w14:paraId="67A4FCF6">
        <w:tblPrEx>
          <w:tblCellMar>
            <w:top w:w="0" w:type="dxa"/>
            <w:left w:w="0" w:type="dxa"/>
            <w:bottom w:w="0" w:type="dxa"/>
            <w:right w:w="0" w:type="dxa"/>
          </w:tblCellMar>
        </w:tblPrEx>
        <w:trPr>
          <w:trHeight w:val="225" w:hRule="atLeast"/>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2AA1A2B">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财政学</w:t>
            </w:r>
          </w:p>
        </w:tc>
        <w:tc>
          <w:tcPr>
            <w:tcW w:w="2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1375230">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博士研究生</w:t>
            </w:r>
          </w:p>
        </w:tc>
        <w:tc>
          <w:tcPr>
            <w:tcW w:w="208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D9EE80B">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4年</w:t>
            </w:r>
          </w:p>
        </w:tc>
        <w:tc>
          <w:tcPr>
            <w:tcW w:w="18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643B29D">
            <w:pPr>
              <w:widowControl/>
              <w:spacing w:line="360" w:lineRule="auto"/>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英语</w:t>
            </w:r>
          </w:p>
        </w:tc>
      </w:tr>
    </w:tbl>
    <w:p w14:paraId="6F1F1839">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75CE47C5">
      <w:pPr>
        <w:widowControl/>
        <w:numPr>
          <w:ilvl w:val="0"/>
          <w:numId w:val="1"/>
        </w:numPr>
        <w:spacing w:line="360" w:lineRule="auto"/>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奖学金内容和标准：</w:t>
      </w:r>
    </w:p>
    <w:p w14:paraId="4B064D1F">
      <w:pPr>
        <w:widowControl/>
        <w:numPr>
          <w:ilvl w:val="0"/>
          <w:numId w:val="2"/>
        </w:numP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免交学费；</w:t>
      </w:r>
    </w:p>
    <w:p w14:paraId="771E3C1F">
      <w:pPr>
        <w:widowControl/>
        <w:numPr>
          <w:ilvl w:val="0"/>
          <w:numId w:val="2"/>
        </w:numP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免交校内住宿费；</w:t>
      </w:r>
    </w:p>
    <w:p w14:paraId="13E3BD4E">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3. </w:t>
      </w:r>
      <w:r>
        <w:rPr>
          <w:rFonts w:hint="eastAsia" w:ascii="宋体" w:hAnsi="宋体" w:eastAsia="宋体" w:cs="宋体"/>
          <w:color w:val="000000" w:themeColor="text1"/>
          <w:kern w:val="0"/>
          <w:sz w:val="24"/>
          <w:szCs w:val="24"/>
          <w:highlight w:val="none"/>
          <w14:textFill>
            <w14:solidFill>
              <w14:schemeClr w14:val="tx1"/>
            </w14:solidFill>
          </w14:textFill>
        </w:rPr>
        <w:t>提供生活费（硕士研究生3000元/月，博士研究生3500元/月）；</w:t>
      </w:r>
    </w:p>
    <w:p w14:paraId="330C8DDB">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4. </w:t>
      </w:r>
      <w:r>
        <w:rPr>
          <w:rFonts w:hint="eastAsia" w:ascii="宋体" w:hAnsi="宋体" w:eastAsia="宋体" w:cs="宋体"/>
          <w:color w:val="000000" w:themeColor="text1"/>
          <w:kern w:val="0"/>
          <w:sz w:val="24"/>
          <w:szCs w:val="24"/>
          <w:highlight w:val="none"/>
          <w14:textFill>
            <w14:solidFill>
              <w14:schemeClr w14:val="tx1"/>
            </w14:solidFill>
          </w14:textFill>
        </w:rPr>
        <w:t>提供来华国际学生综合医疗保险。</w:t>
      </w:r>
    </w:p>
    <w:p w14:paraId="76E515B2">
      <w:pPr>
        <w:widowControl/>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p>
    <w:p w14:paraId="532CB18B">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kern w:val="0"/>
          <w:sz w:val="24"/>
          <w:szCs w:val="24"/>
          <w:highlight w:val="none"/>
          <w14:textFill>
            <w14:solidFill>
              <w14:schemeClr w14:val="tx1"/>
            </w14:solidFill>
          </w14:textFill>
        </w:rPr>
        <w:t>、申请流程：</w:t>
      </w:r>
    </w:p>
    <w:p w14:paraId="4A1238C5">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申请人登录“</w:t>
      </w:r>
      <w:r>
        <w:rPr>
          <w:rFonts w:hint="eastAsia" w:ascii="宋体" w:hAnsi="宋体" w:eastAsia="宋体" w:cs="宋体"/>
          <w:color w:val="000000" w:themeColor="text1"/>
          <w:sz w:val="24"/>
          <w:szCs w:val="24"/>
          <w:highlight w:val="none"/>
          <w14:textFill>
            <w14:solidFill>
              <w14:schemeClr w14:val="tx1"/>
            </w14:solidFill>
          </w14:textFill>
        </w:rPr>
        <w:t>中国政府奖学金来华留学管理信息系统”（</w:t>
      </w:r>
      <w:r>
        <w:rPr>
          <w:rFonts w:hint="eastAsia" w:ascii="宋体" w:hAnsi="宋体" w:eastAsia="宋体" w:cs="宋体"/>
          <w:color w:val="000000" w:themeColor="text1"/>
          <w:kern w:val="0"/>
          <w:sz w:val="24"/>
          <w:szCs w:val="24"/>
          <w:highlight w:val="none"/>
          <w14:textFill>
            <w14:solidFill>
              <w14:schemeClr w14:val="tx1"/>
            </w14:solidFill>
          </w14:textFill>
        </w:rPr>
        <w:t>网站地址：</w:t>
      </w:r>
      <w:r>
        <w:rPr>
          <w:highlight w:val="none"/>
        </w:rPr>
        <w:fldChar w:fldCharType="begin"/>
      </w:r>
      <w:r>
        <w:rPr>
          <w:highlight w:val="none"/>
        </w:rPr>
        <w:instrText xml:space="preserve"> HYPERLINK "https://studyinchina.csc.edu.cn/#/login" </w:instrText>
      </w:r>
      <w:r>
        <w:rPr>
          <w:highlight w:val="none"/>
        </w:rPr>
        <w:fldChar w:fldCharType="separate"/>
      </w:r>
      <w:r>
        <w:rPr>
          <w:rStyle w:val="9"/>
          <w:rFonts w:hint="eastAsia" w:ascii="宋体" w:hAnsi="宋体" w:eastAsia="宋体" w:cs="宋体"/>
          <w:kern w:val="0"/>
          <w:sz w:val="24"/>
          <w:szCs w:val="24"/>
          <w:highlight w:val="none"/>
        </w:rPr>
        <w:t>https://studyinchina.csc.edu.cn/#/login</w:t>
      </w:r>
      <w:r>
        <w:rPr>
          <w:rStyle w:val="9"/>
          <w:rFonts w:hint="eastAsia" w:ascii="宋体" w:hAnsi="宋体" w:eastAsia="宋体" w:cs="宋体"/>
          <w:kern w:val="0"/>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t>）注册账号，填写申请信息，在线提交《中国政府奖学金申请表》。</w:t>
      </w:r>
      <w:r>
        <w:rPr>
          <w:rFonts w:hint="eastAsia" w:ascii="宋体" w:hAnsi="宋体" w:eastAsia="宋体" w:cs="宋体"/>
          <w:color w:val="000000" w:themeColor="text1"/>
          <w:kern w:val="0"/>
          <w:sz w:val="24"/>
          <w:szCs w:val="24"/>
          <w:highlight w:val="none"/>
          <w14:textFill>
            <w14:solidFill>
              <w14:schemeClr w14:val="tx1"/>
            </w14:solidFill>
          </w14:textFill>
        </w:rPr>
        <w:t>（中国政府奖学金“丝绸之路”项目类别为</w:t>
      </w:r>
      <w:r>
        <w:rPr>
          <w:rFonts w:ascii="宋体" w:hAnsi="宋体" w:eastAsia="宋体" w:cs="宋体"/>
          <w:b/>
          <w:bCs/>
          <w:color w:val="000000" w:themeColor="text1"/>
          <w:kern w:val="0"/>
          <w:sz w:val="24"/>
          <w:szCs w:val="24"/>
          <w:highlight w:val="none"/>
          <w14:textFill>
            <w14:solidFill>
              <w14:schemeClr w14:val="tx1"/>
            </w14:solidFill>
          </w14:textFill>
        </w:rPr>
        <w:t>B,</w:t>
      </w:r>
      <w:r>
        <w:rPr>
          <w:rFonts w:hint="eastAsia" w:ascii="宋体" w:hAnsi="宋体" w:eastAsia="宋体" w:cs="宋体"/>
          <w:color w:val="000000" w:themeColor="text1"/>
          <w:kern w:val="0"/>
          <w:sz w:val="24"/>
          <w:szCs w:val="24"/>
          <w:highlight w:val="none"/>
          <w14:textFill>
            <w14:solidFill>
              <w14:schemeClr w14:val="tx1"/>
            </w14:solidFill>
          </w14:textFill>
        </w:rPr>
        <w:t>中南财经政法大学的机构代码为</w:t>
      </w:r>
      <w:r>
        <w:rPr>
          <w:rFonts w:ascii="宋体" w:hAnsi="宋体" w:eastAsia="宋体" w:cs="宋体"/>
          <w:b/>
          <w:bCs/>
          <w:color w:val="000000" w:themeColor="text1"/>
          <w:kern w:val="0"/>
          <w:sz w:val="24"/>
          <w:szCs w:val="24"/>
          <w:highlight w:val="none"/>
          <w14:textFill>
            <w14:solidFill>
              <w14:schemeClr w14:val="tx1"/>
            </w14:solidFill>
          </w14:textFill>
        </w:rPr>
        <w:t>10520</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5B1EE433">
      <w:pPr>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0" w:name="_Hlk88555194"/>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在规定时间登陆中南财经政法大学国际学生在线服务系统（</w:t>
      </w:r>
      <w:r>
        <w:rPr>
          <w:rFonts w:hint="eastAsia" w:ascii="宋体" w:hAnsi="宋体" w:eastAsia="宋体" w:cs="宋体"/>
          <w:color w:val="000000" w:themeColor="text1"/>
          <w:kern w:val="0"/>
          <w:sz w:val="24"/>
          <w:szCs w:val="24"/>
          <w:highlight w:val="none"/>
          <w14:textFill>
            <w14:solidFill>
              <w14:schemeClr w14:val="tx1"/>
            </w14:solidFill>
          </w14:textFill>
        </w:rPr>
        <w:t>网站地址：</w:t>
      </w:r>
      <w:r>
        <w:rPr>
          <w:rFonts w:ascii="宋体" w:hAnsi="宋体" w:eastAsia="宋体" w:cs="宋体"/>
          <w:color w:val="000000" w:themeColor="text1"/>
          <w:sz w:val="24"/>
          <w:szCs w:val="24"/>
          <w:highlight w:val="none"/>
          <w:u w:val="none"/>
          <w14:textFill>
            <w14:solidFill>
              <w14:schemeClr w14:val="tx1"/>
            </w14:solidFill>
          </w14:textFill>
        </w:rPr>
        <w:fldChar w:fldCharType="begin"/>
      </w:r>
      <w:r>
        <w:rPr>
          <w:rFonts w:ascii="宋体" w:hAnsi="宋体" w:eastAsia="宋体" w:cs="宋体"/>
          <w:color w:val="000000" w:themeColor="text1"/>
          <w:sz w:val="24"/>
          <w:szCs w:val="24"/>
          <w:highlight w:val="none"/>
          <w:u w:val="none"/>
          <w14:textFill>
            <w14:solidFill>
              <w14:schemeClr w14:val="tx1"/>
            </w14:solidFill>
          </w14:textFill>
        </w:rPr>
        <w:instrText xml:space="preserve"> HYPERLINK "http://iesmis.zuel.edu.cn/member/login.do" </w:instrText>
      </w:r>
      <w:r>
        <w:rPr>
          <w:rFonts w:ascii="宋体" w:hAnsi="宋体" w:eastAsia="宋体" w:cs="宋体"/>
          <w:color w:val="000000" w:themeColor="text1"/>
          <w:sz w:val="24"/>
          <w:szCs w:val="24"/>
          <w:highlight w:val="none"/>
          <w:u w:val="none"/>
          <w14:textFill>
            <w14:solidFill>
              <w14:schemeClr w14:val="tx1"/>
            </w14:solidFill>
          </w14:textFill>
        </w:rPr>
        <w:fldChar w:fldCharType="separate"/>
      </w:r>
      <w:r>
        <w:rPr>
          <w:rStyle w:val="9"/>
          <w:rFonts w:ascii="宋体" w:hAnsi="宋体" w:eastAsia="宋体" w:cs="宋体"/>
          <w:color w:val="000000" w:themeColor="text1"/>
          <w:sz w:val="24"/>
          <w:szCs w:val="24"/>
          <w:highlight w:val="none"/>
          <w14:textFill>
            <w14:solidFill>
              <w14:schemeClr w14:val="tx1"/>
            </w14:solidFill>
          </w14:textFill>
        </w:rPr>
        <w:t>http://iesmis.zuel.edu.cn/member/login.do</w:t>
      </w:r>
      <w:r>
        <w:rPr>
          <w:rFonts w:ascii="宋体" w:hAnsi="宋体" w:eastAsia="宋体" w:cs="宋体"/>
          <w:color w:val="000000" w:themeColor="text1"/>
          <w:sz w:val="24"/>
          <w:szCs w:val="24"/>
          <w:highlight w:val="none"/>
          <w:u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kern w:val="0"/>
          <w:sz w:val="24"/>
          <w:szCs w:val="24"/>
          <w:highlight w:val="none"/>
        </w:rPr>
        <w:t>进行网上注册与申请（招生类别请选“中国政府奖学金”）</w:t>
      </w:r>
      <w:r>
        <w:rPr>
          <w:rFonts w:hint="eastAsia" w:ascii="宋体" w:hAnsi="宋体" w:eastAsia="宋体" w:cs="宋体"/>
          <w:kern w:val="0"/>
          <w:sz w:val="24"/>
          <w:szCs w:val="24"/>
          <w:highlight w:val="none"/>
          <w:lang w:eastAsia="zh-CN"/>
        </w:rPr>
        <w:t>，</w:t>
      </w:r>
      <w:r>
        <w:rPr>
          <w:rFonts w:ascii="宋体" w:hAnsi="宋体" w:eastAsia="宋体" w:cs="宋体"/>
          <w:kern w:val="0"/>
          <w:sz w:val="24"/>
          <w:szCs w:val="24"/>
          <w:highlight w:val="none"/>
        </w:rPr>
        <w:t>并上传申请材料</w:t>
      </w:r>
      <w:r>
        <w:rPr>
          <w:rFonts w:hint="eastAsia" w:ascii="宋体" w:hAnsi="宋体" w:eastAsia="宋体" w:cs="宋体"/>
          <w:kern w:val="0"/>
          <w:sz w:val="24"/>
          <w:szCs w:val="24"/>
          <w:highlight w:val="none"/>
        </w:rPr>
        <w:t>。</w:t>
      </w:r>
    </w:p>
    <w:bookmarkEnd w:id="0"/>
    <w:p w14:paraId="58E2764D">
      <w:pPr>
        <w:widowControl/>
        <w:spacing w:line="360" w:lineRule="auto"/>
        <w:jc w:val="left"/>
        <w:rPr>
          <w:rFonts w:ascii="宋体" w:hAnsi="宋体" w:eastAsia="宋体" w:cs="宋体"/>
          <w:b/>
          <w:color w:val="000000" w:themeColor="text1"/>
          <w:kern w:val="0"/>
          <w:sz w:val="24"/>
          <w:szCs w:val="24"/>
          <w:highlight w:val="none"/>
          <w14:textFill>
            <w14:solidFill>
              <w14:schemeClr w14:val="tx1"/>
            </w14:solidFill>
          </w14:textFill>
        </w:rPr>
      </w:pPr>
    </w:p>
    <w:p w14:paraId="55F1E1BC">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kern w:val="0"/>
          <w:sz w:val="24"/>
          <w:szCs w:val="24"/>
          <w:highlight w:val="none"/>
          <w14:textFill>
            <w14:solidFill>
              <w14:schemeClr w14:val="tx1"/>
            </w14:solidFill>
          </w14:textFill>
        </w:rPr>
        <w:t>、申请材料：</w:t>
      </w:r>
    </w:p>
    <w:p w14:paraId="276FB12A">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《中国政府奖学金申请表》（中文或英文填写）；</w:t>
      </w:r>
    </w:p>
    <w:p w14:paraId="5AAF2E49">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护照首页。申请人须提交有效期晚于</w:t>
      </w:r>
      <w:r>
        <w:rPr>
          <w:rFonts w:ascii="宋体" w:hAnsi="宋体" w:eastAsia="宋体" w:cs="宋体"/>
          <w:color w:val="000000" w:themeColor="text1"/>
          <w:kern w:val="0"/>
          <w:sz w:val="24"/>
          <w:szCs w:val="24"/>
          <w:highlight w:val="none"/>
          <w14:textFill>
            <w14:solidFill>
              <w14:schemeClr w14:val="tx1"/>
            </w14:solidFill>
          </w14:textFill>
        </w:rPr>
        <w:t>20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日本人普通护照的首页清晰扫描件，如现持有护照有效期不符合要求，请及时换发新护照；</w:t>
      </w:r>
    </w:p>
    <w:p w14:paraId="43613B11">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经过公证的最高学历证明。如申请人为在校学生，须提交本人就读学校出具的预计毕业证明或在学证明。中英文以外文本须附经公证的中文或英文的译文；</w:t>
      </w:r>
    </w:p>
    <w:p w14:paraId="2F80DF6C">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学习成绩单（自本科阶段起）。成绩单扫描件应包括本科、硕士（如有）、博士（如有）学习阶段，直至最近一学期的成绩。成绩单应由就读学校教务处、研究生院或有关学生管理部门开具并盖章。可提供中/英文成绩单，如为英语以外语种， 需另提供英文翻译件并公证；</w:t>
      </w:r>
    </w:p>
    <w:p w14:paraId="42742B60">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来华留学学习计划。内容应包括个人申请基本信息、个人陈述、已有研究成果、研究目标及学习具体计划（1000 字以上）、毕业后计划，内容只可用中文或英文书写（附件一）；</w:t>
      </w:r>
    </w:p>
    <w:p w14:paraId="7082519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 xml:space="preserve">推荐信。提交两名教授或副教授的推荐信，内容应重点包含对申请人来华学 </w:t>
      </w:r>
    </w:p>
    <w:p w14:paraId="3E4EA74F">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习目标要求，中方院校或者中方导师与国外导师的合作情况或者校际交流情况，以及对学生综合能力，未来发展的评价，只可用中文或英文书写(请附上个人签名及联系信息)；</w:t>
      </w:r>
    </w:p>
    <w:p w14:paraId="751A900A">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语言能力证明。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申请人须</w:t>
      </w:r>
      <w:r>
        <w:rPr>
          <w:rFonts w:hint="eastAsia" w:ascii="宋体" w:hAnsi="宋体" w:eastAsia="宋体" w:cs="宋体"/>
          <w:color w:val="000000" w:themeColor="text1"/>
          <w:kern w:val="0"/>
          <w:sz w:val="24"/>
          <w:szCs w:val="24"/>
          <w:highlight w:val="none"/>
          <w14:textFill>
            <w14:solidFill>
              <w14:schemeClr w14:val="tx1"/>
            </w14:solidFill>
          </w14:textFill>
        </w:rPr>
        <w:t>提交雅思6分及以上、托福80分及以上成绩单或者前置学位为全英文授课的相关证明；</w:t>
      </w:r>
    </w:p>
    <w:p w14:paraId="5752103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 xml:space="preserve">《外国人体格检查表》复印件（原件自行保存，此表格由中国卫生检疫部门统一印制，须英文填写）。申请人应严格按照《外国人体格检查表》中要求的项目进行检查。缺项、未贴有本人照片或照片上未盖骑缝章、无医师和医院签字盖章 </w:t>
      </w:r>
    </w:p>
    <w:p w14:paraId="5F9D2B33">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的《外国人体格检查表》无效，检查结果有效期为 6 个月（附件二）；</w:t>
      </w:r>
    </w:p>
    <w:p w14:paraId="0098F58A">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无犯罪记录证明。申请人须提交由所在地公安机关出具的有效期内的无犯罪记录证明，通常应为提交申请之日前6个月以内的证明文件；</w:t>
      </w:r>
    </w:p>
    <w:p w14:paraId="36859E0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10.在华应届毕业学生须提交在华居留许可页及当前所在学校开具的在校表现证明；</w:t>
      </w:r>
    </w:p>
    <w:p w14:paraId="6501F92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11.发表论文、获奖证明、工作或实习证明等其他材料（如有）；</w:t>
      </w:r>
    </w:p>
    <w:p w14:paraId="646212B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12.自我介绍视频。内容包括：（1）自我介绍；（2）对中国的了解；（3）来华学习计划。格式：AVI，mov，mp4三种均可，语言根据申请专业的授课语言，大小在50M内，时长不超过180秒。</w:t>
      </w:r>
    </w:p>
    <w:p w14:paraId="1C824534">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48C9ECF6">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注意</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p w14:paraId="7925A555">
      <w:pPr>
        <w:widowControl/>
        <w:numPr>
          <w:ilvl w:val="0"/>
          <w:numId w:val="3"/>
        </w:numPr>
        <w:spacing w:line="360" w:lineRule="auto"/>
        <w:jc w:val="left"/>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通过系统上传的材料须清晰、真实、有效。建议申请人使用专业设备扫描需提交的有关文件，因上传材料不清晰或不可识别造成的后果由申请人承担；</w:t>
      </w:r>
    </w:p>
    <w:p w14:paraId="7C0EDD71">
      <w:pPr>
        <w:widowControl/>
        <w:numPr>
          <w:ilvl w:val="0"/>
          <w:numId w:val="3"/>
        </w:numPr>
        <w:spacing w:line="360" w:lineRule="auto"/>
        <w:jc w:val="left"/>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学校不接受纸质邮寄材料</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p w14:paraId="211A0C60">
      <w:pPr>
        <w:widowControl/>
        <w:numPr>
          <w:ilvl w:val="0"/>
          <w:numId w:val="3"/>
        </w:numPr>
        <w:spacing w:line="360" w:lineRule="auto"/>
        <w:jc w:val="left"/>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若获得奖学金，须在报到时携带上述所有材料的原件（提供预毕业证明的需携带正式毕业证书原件），以供现场查验；</w:t>
      </w:r>
    </w:p>
    <w:p w14:paraId="27079877">
      <w:pPr>
        <w:widowControl/>
        <w:numPr>
          <w:ilvl w:val="0"/>
          <w:numId w:val="3"/>
        </w:numPr>
        <w:spacing w:line="360" w:lineRule="auto"/>
        <w:jc w:val="left"/>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我校未委托任何个人或中介进行中国政府奖学金生招生。有关奖学金申请事宜，请直接与我校联系。</w:t>
      </w:r>
    </w:p>
    <w:p w14:paraId="04BC5EB9">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6F17A48D">
      <w:pPr>
        <w:widowControl/>
        <w:spacing w:line="360" w:lineRule="auto"/>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kern w:val="0"/>
          <w:sz w:val="24"/>
          <w:szCs w:val="24"/>
          <w:highlight w:val="none"/>
          <w14:textFill>
            <w14:solidFill>
              <w14:schemeClr w14:val="tx1"/>
            </w14:solidFill>
          </w14:textFill>
        </w:rPr>
        <w:t>、申请截至时间：</w:t>
      </w:r>
    </w:p>
    <w:p w14:paraId="604125A0">
      <w:pPr>
        <w:widowControl/>
        <w:spacing w:line="360" w:lineRule="auto"/>
        <w:jc w:val="left"/>
        <w:rPr>
          <w:rFonts w:ascii="宋体" w:hAnsi="宋体" w:eastAsia="宋体" w:cs="宋体"/>
          <w:b/>
          <w:bCs/>
          <w:color w:val="000000" w:themeColor="text1"/>
          <w:kern w:val="0"/>
          <w:sz w:val="24"/>
          <w:szCs w:val="24"/>
          <w:highlight w:val="none"/>
          <w14:textFill>
            <w14:solidFill>
              <w14:schemeClr w14:val="tx1"/>
            </w14:solidFill>
          </w14:textFill>
        </w:rPr>
      </w:pPr>
      <w:r>
        <w:rPr>
          <w:rFonts w:ascii="宋体" w:hAnsi="宋体" w:eastAsia="宋体" w:cs="宋体"/>
          <w:b/>
          <w:bCs/>
          <w:color w:val="000000" w:themeColor="text1"/>
          <w:kern w:val="0"/>
          <w:sz w:val="24"/>
          <w:szCs w:val="24"/>
          <w:highlight w:val="none"/>
          <w14:textFill>
            <w14:solidFill>
              <w14:schemeClr w14:val="tx1"/>
            </w14:solidFill>
          </w14:textFill>
        </w:rPr>
        <w:t>202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szCs w:val="24"/>
          <w:highlight w:val="none"/>
          <w14:textFill>
            <w14:solidFill>
              <w14:schemeClr w14:val="tx1"/>
            </w14:solidFill>
          </w14:textFill>
        </w:rPr>
        <w:t>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szCs w:val="24"/>
          <w:highlight w:val="none"/>
          <w14:textFill>
            <w14:solidFill>
              <w14:schemeClr w14:val="tx1"/>
            </w14:solidFill>
          </w14:textFill>
        </w:rPr>
        <w:t>月</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15</w:t>
      </w:r>
      <w:bookmarkStart w:id="2" w:name="_GoBack"/>
      <w:bookmarkEnd w:id="2"/>
      <w:r>
        <w:rPr>
          <w:rFonts w:hint="eastAsia" w:ascii="宋体" w:hAnsi="宋体" w:eastAsia="宋体" w:cs="宋体"/>
          <w:b/>
          <w:bCs/>
          <w:color w:val="000000" w:themeColor="text1"/>
          <w:kern w:val="0"/>
          <w:sz w:val="24"/>
          <w:szCs w:val="24"/>
          <w:highlight w:val="none"/>
          <w14:textFill>
            <w14:solidFill>
              <w14:schemeClr w14:val="tx1"/>
            </w14:solidFill>
          </w14:textFill>
        </w:rPr>
        <w:t>日</w:t>
      </w:r>
    </w:p>
    <w:p w14:paraId="02627E8D">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4A4E2618">
      <w:pPr>
        <w:widowControl/>
        <w:numPr>
          <w:ilvl w:val="255"/>
          <w:numId w:val="0"/>
        </w:numPr>
        <w:spacing w:line="360" w:lineRule="auto"/>
        <w:jc w:val="left"/>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highlight w:val="none"/>
          <w14:textFill>
            <w14:solidFill>
              <w14:schemeClr w14:val="tx1"/>
            </w14:solidFill>
          </w14:textFill>
        </w:rPr>
        <w:t>、录取程序：</w:t>
      </w:r>
    </w:p>
    <w:p w14:paraId="5204C01C">
      <w:pPr>
        <w:widowControl/>
        <w:spacing w:line="360" w:lineRule="auto"/>
        <w:jc w:val="left"/>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ascii="宋体" w:hAnsi="宋体" w:eastAsia="宋体" w:cs="宋体"/>
          <w:color w:val="000000" w:themeColor="text1"/>
          <w:sz w:val="24"/>
          <w:szCs w:val="24"/>
          <w:highlight w:val="none"/>
          <w:shd w:val="clear" w:color="auto" w:fill="FFFFFF"/>
          <w14:textFill>
            <w14:solidFill>
              <w14:schemeClr w14:val="tx1"/>
            </w14:solidFill>
          </w14:textFill>
        </w:rPr>
        <w:t xml:space="preserve">1.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中南财经政法大学对申请人的申请材料进行评审；</w:t>
      </w:r>
    </w:p>
    <w:p w14:paraId="1148F38E">
      <w:pPr>
        <w:widowControl/>
        <w:spacing w:line="360" w:lineRule="auto"/>
        <w:jc w:val="left"/>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ascii="宋体" w:hAnsi="宋体" w:eastAsia="宋体" w:cs="宋体"/>
          <w:color w:val="000000" w:themeColor="text1"/>
          <w:sz w:val="24"/>
          <w:szCs w:val="24"/>
          <w:highlight w:val="none"/>
          <w:shd w:val="clear" w:color="auto" w:fill="FFFFFF"/>
          <w14:textFill>
            <w14:solidFill>
              <w14:schemeClr w14:val="tx1"/>
            </w14:solidFill>
          </w14:textFill>
        </w:rPr>
        <w:t xml:space="preserve">2.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国家留学基金管理委员会审核中南财经政法大学预录取候选人资格及材料，确定奖学金授予名单；</w:t>
      </w:r>
    </w:p>
    <w:p w14:paraId="1A6000DB">
      <w:pPr>
        <w:widowControl/>
        <w:spacing w:line="360" w:lineRule="auto"/>
        <w:jc w:val="left"/>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ascii="宋体" w:hAnsi="宋体" w:eastAsia="宋体" w:cs="宋体"/>
          <w:color w:val="000000" w:themeColor="text1"/>
          <w:sz w:val="24"/>
          <w:szCs w:val="24"/>
          <w:highlight w:val="none"/>
          <w:shd w:val="clear" w:color="auto" w:fill="FFFFFF"/>
          <w14:textFill>
            <w14:solidFill>
              <w14:schemeClr w14:val="tx1"/>
            </w14:solidFill>
          </w14:textFill>
        </w:rPr>
        <w:t xml:space="preserve">3.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中南财经政法大学通过邮件告知奖学金获得者并公布奖学金获得者名单，将《录取通知书》和《外国留学人员来华签证申请表》（</w:t>
      </w:r>
      <w:r>
        <w:rPr>
          <w:rFonts w:ascii="宋体" w:hAnsi="宋体" w:eastAsia="宋体" w:cs="宋体"/>
          <w:color w:val="000000" w:themeColor="text1"/>
          <w:sz w:val="24"/>
          <w:szCs w:val="24"/>
          <w:highlight w:val="none"/>
          <w:shd w:val="clear" w:color="auto" w:fill="FFFFFF"/>
          <w14:textFill>
            <w14:solidFill>
              <w14:schemeClr w14:val="tx1"/>
            </w14:solidFill>
          </w14:textFill>
        </w:rPr>
        <w:t>JW201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表）邮寄奖学金获得者。</w:t>
      </w:r>
    </w:p>
    <w:p w14:paraId="2D3B4104">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62600DF0">
      <w:pPr>
        <w:widowControl/>
        <w:numPr>
          <w:ilvl w:val="255"/>
          <w:numId w:val="0"/>
        </w:numPr>
        <w:spacing w:line="360" w:lineRule="auto"/>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kern w:val="0"/>
          <w:sz w:val="24"/>
          <w:szCs w:val="24"/>
          <w:highlight w:val="none"/>
          <w14:textFill>
            <w14:solidFill>
              <w14:schemeClr w14:val="tx1"/>
            </w14:solidFill>
          </w14:textFill>
        </w:rPr>
        <w:t>、其他：</w:t>
      </w:r>
    </w:p>
    <w:p w14:paraId="27ADDF55">
      <w:pPr>
        <w:widowControl/>
        <w:spacing w:line="360" w:lineRule="auto"/>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color w:val="000000" w:themeColor="text1"/>
          <w:sz w:val="24"/>
          <w:szCs w:val="24"/>
          <w:highlight w:val="none"/>
          <w:shd w:val="clear" w:color="auto" w:fill="FFFFFF"/>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中国政府奖学金“丝绸之路”项目录取结果将</w:t>
      </w:r>
      <w:r>
        <w:rPr>
          <w:rFonts w:hint="eastAsia" w:ascii="宋体" w:hAnsi="宋体" w:eastAsia="宋体" w:cs="宋体"/>
          <w:color w:val="000000" w:themeColor="text1"/>
          <w:sz w:val="24"/>
          <w:szCs w:val="24"/>
          <w:highlight w:val="none"/>
          <w:shd w:val="clear" w:color="auto" w:fill="FFFFFF"/>
          <w:lang w:eastAsia="zh-TW"/>
          <w14:textFill>
            <w14:solidFill>
              <w14:schemeClr w14:val="tx1"/>
            </w14:solidFill>
          </w14:textFill>
        </w:rPr>
        <w:t>通过我校国际教育学院网站（</w:t>
      </w:r>
      <w:r>
        <w:rPr>
          <w:rFonts w:ascii="宋体" w:hAnsi="宋体" w:eastAsia="宋体" w:cs="宋体"/>
          <w:bCs/>
          <w:color w:val="000000" w:themeColor="text1"/>
          <w:kern w:val="0"/>
          <w:sz w:val="24"/>
          <w:szCs w:val="24"/>
          <w:highlight w:val="none"/>
          <w:u w:val="none"/>
          <w14:textFill>
            <w14:solidFill>
              <w14:schemeClr w14:val="tx1"/>
            </w14:solidFill>
          </w14:textFill>
        </w:rPr>
        <w:fldChar w:fldCharType="begin"/>
      </w:r>
      <w:r>
        <w:rPr>
          <w:rFonts w:ascii="宋体" w:hAnsi="宋体" w:eastAsia="宋体" w:cs="宋体"/>
          <w:bCs/>
          <w:color w:val="000000" w:themeColor="text1"/>
          <w:kern w:val="0"/>
          <w:sz w:val="24"/>
          <w:szCs w:val="24"/>
          <w:highlight w:val="none"/>
          <w:u w:val="none"/>
          <w14:textFill>
            <w14:solidFill>
              <w14:schemeClr w14:val="tx1"/>
            </w14:solidFill>
          </w14:textFill>
        </w:rPr>
        <w:instrText xml:space="preserve"> HYPERLINK "http://ies.zuel.edu.cn/main.htm/" </w:instrText>
      </w:r>
      <w:r>
        <w:rPr>
          <w:rFonts w:ascii="宋体" w:hAnsi="宋体" w:eastAsia="宋体" w:cs="宋体"/>
          <w:bCs/>
          <w:color w:val="000000" w:themeColor="text1"/>
          <w:kern w:val="0"/>
          <w:sz w:val="24"/>
          <w:szCs w:val="24"/>
          <w:highlight w:val="none"/>
          <w:u w:val="none"/>
          <w14:textFill>
            <w14:solidFill>
              <w14:schemeClr w14:val="tx1"/>
            </w14:solidFill>
          </w14:textFill>
        </w:rPr>
        <w:fldChar w:fldCharType="separate"/>
      </w:r>
      <w:r>
        <w:rPr>
          <w:rStyle w:val="9"/>
          <w:rFonts w:ascii="宋体" w:hAnsi="宋体" w:eastAsia="宋体" w:cs="宋体"/>
          <w:bCs/>
          <w:color w:val="000000" w:themeColor="text1"/>
          <w:kern w:val="0"/>
          <w:sz w:val="24"/>
          <w:szCs w:val="24"/>
          <w:highlight w:val="none"/>
          <w14:textFill>
            <w14:solidFill>
              <w14:schemeClr w14:val="tx1"/>
            </w14:solidFill>
          </w14:textFill>
        </w:rPr>
        <w:t>http://ies.zuel.edu.cn/main.htm</w:t>
      </w:r>
      <w:r>
        <w:rPr>
          <w:rStyle w:val="9"/>
          <w:rFonts w:ascii="宋体" w:hAnsi="宋体" w:eastAsia="宋体" w:cs="宋体"/>
          <w:color w:val="000000" w:themeColor="text1"/>
          <w:sz w:val="24"/>
          <w:szCs w:val="24"/>
          <w:highlight w:val="none"/>
          <w:shd w:val="clear" w:color="auto" w:fill="FFFFFF"/>
          <w14:textFill>
            <w14:solidFill>
              <w14:schemeClr w14:val="tx1"/>
            </w14:solidFill>
          </w14:textFill>
        </w:rPr>
        <w:t>/</w:t>
      </w:r>
      <w:r>
        <w:rPr>
          <w:rFonts w:ascii="宋体" w:hAnsi="宋体" w:eastAsia="宋体" w:cs="宋体"/>
          <w:bCs/>
          <w:color w:val="000000" w:themeColor="text1"/>
          <w:kern w:val="0"/>
          <w:sz w:val="24"/>
          <w:szCs w:val="24"/>
          <w:highlight w:val="none"/>
          <w:u w:val="none"/>
          <w14:textFill>
            <w14:solidFill>
              <w14:schemeClr w14:val="tx1"/>
            </w14:solidFill>
          </w14:textFill>
        </w:rPr>
        <w:fldChar w:fldCharType="end"/>
      </w:r>
      <w:r>
        <w:rPr>
          <w:rFonts w:hint="eastAsia" w:ascii="宋体" w:hAnsi="宋体" w:eastAsia="宋体" w:cs="宋体"/>
          <w:color w:val="000000" w:themeColor="text1"/>
          <w:sz w:val="24"/>
          <w:szCs w:val="24"/>
          <w:highlight w:val="none"/>
          <w:shd w:val="clear" w:color="auto" w:fill="FFFFFF"/>
          <w:lang w:eastAsia="zh-TW"/>
          <w14:textFill>
            <w14:solidFill>
              <w14:schemeClr w14:val="tx1"/>
            </w14:solidFill>
          </w14:textFill>
        </w:rPr>
        <w:t>）发布，我校国际教育学院微信平台也可查询有关信息，</w:t>
      </w:r>
      <w:r>
        <w:rPr>
          <w:rFonts w:hint="eastAsia" w:ascii="宋体" w:hAnsi="宋体" w:eastAsia="宋体" w:cs="宋体"/>
          <w:bCs/>
          <w:color w:val="000000" w:themeColor="text1"/>
          <w:kern w:val="0"/>
          <w:sz w:val="24"/>
          <w:szCs w:val="24"/>
          <w:highlight w:val="none"/>
          <w:lang w:eastAsia="zh-TW"/>
          <w14:textFill>
            <w14:solidFill>
              <w14:schemeClr w14:val="tx1"/>
            </w14:solidFill>
          </w14:textFill>
        </w:rPr>
        <w:t>请</w:t>
      </w:r>
      <w:r>
        <w:rPr>
          <w:rFonts w:hint="eastAsia" w:ascii="宋体" w:hAnsi="宋体" w:eastAsia="宋体" w:cs="宋体"/>
          <w:bCs/>
          <w:color w:val="000000" w:themeColor="text1"/>
          <w:kern w:val="0"/>
          <w:sz w:val="24"/>
          <w:szCs w:val="24"/>
          <w:highlight w:val="none"/>
          <w14:textFill>
            <w14:solidFill>
              <w14:schemeClr w14:val="tx1"/>
            </w14:solidFill>
          </w14:textFill>
        </w:rPr>
        <w:t>申请人实时关注</w:t>
      </w:r>
      <w:r>
        <w:rPr>
          <w:rFonts w:hint="eastAsia" w:ascii="宋体" w:hAnsi="宋体" w:eastAsia="宋体" w:cs="宋体"/>
          <w:bCs/>
          <w:color w:val="000000" w:themeColor="text1"/>
          <w:kern w:val="0"/>
          <w:sz w:val="24"/>
          <w:szCs w:val="24"/>
          <w:highlight w:val="none"/>
          <w:lang w:eastAsia="zh-TW"/>
          <w14:textFill>
            <w14:solidFill>
              <w14:schemeClr w14:val="tx1"/>
            </w14:solidFill>
          </w14:textFill>
        </w:rPr>
        <w:t>网站查询有关信息</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75A23FAB">
      <w:pPr>
        <w:widowControl/>
        <w:spacing w:line="360" w:lineRule="auto"/>
        <w:jc w:val="left"/>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 xml:space="preserve">2. </w:t>
      </w:r>
      <w:r>
        <w:rPr>
          <w:rFonts w:hint="eastAsia" w:ascii="宋体" w:hAnsi="宋体" w:eastAsia="宋体" w:cs="宋体"/>
          <w:bCs/>
          <w:color w:val="000000" w:themeColor="text1"/>
          <w:kern w:val="0"/>
          <w:sz w:val="24"/>
          <w:szCs w:val="24"/>
          <w:highlight w:val="none"/>
          <w14:textFill>
            <w14:solidFill>
              <w14:schemeClr w14:val="tx1"/>
            </w14:solidFill>
          </w14:textFill>
        </w:rPr>
        <w:t>奖学金获得者须按照学校规定的时间办理报到、注册手续。未经批准而逾期不报到者，按自动放弃学籍处理，所获得的奖学金资格亦自动取消</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如奖学金申报材料不实或有瞒报行为，经核实将取消录取资格并取消奖学金。</w:t>
      </w:r>
    </w:p>
    <w:p w14:paraId="794895B7">
      <w:pPr>
        <w:widowControl/>
        <w:spacing w:line="360" w:lineRule="auto"/>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3. 奖学金获得者须按规定参加奖学金年度评审。不参加评审或者评审不合格者，将被中止或者取消其享受奖学金的资格</w:t>
      </w: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ascii="宋体" w:hAnsi="宋体" w:eastAsia="宋体" w:cs="宋体"/>
          <w:bCs/>
          <w:color w:val="000000" w:themeColor="text1"/>
          <w:kern w:val="0"/>
          <w:sz w:val="24"/>
          <w:szCs w:val="24"/>
          <w:highlight w:val="none"/>
          <w14:textFill>
            <w14:solidFill>
              <w14:schemeClr w14:val="tx1"/>
            </w14:solidFill>
          </w14:textFill>
        </w:rPr>
        <w:t xml:space="preserve"> </w:t>
      </w:r>
    </w:p>
    <w:p w14:paraId="64B14B4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中国政府奖学金生不得同时享受中国各级政府和录取院校设立的其他奖学金（不含各类一次性奖励金）的资助，一经发现，其中国政府奖学金资格将予以取消，并须退还已领取的中国政府奖学金。对于刻意隐瞒资助情况的，除取消资格外，三年内不允许申请中国政府奖学金。</w:t>
      </w:r>
    </w:p>
    <w:p w14:paraId="5EC3A614">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2A56B6D1">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rPr>
        <w:t>、联系方式：</w:t>
      </w:r>
    </w:p>
    <w:p w14:paraId="412464D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地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址：中国湖北省武汉市东湖新技术开发区南湖大道182号中南财经政法大学国际教育学院</w:t>
      </w:r>
    </w:p>
    <w:p w14:paraId="46E5810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邮政编码：430073</w:t>
      </w:r>
    </w:p>
    <w:p w14:paraId="7FF088E6">
      <w:pPr>
        <w:spacing w:line="360" w:lineRule="auto"/>
        <w:rPr>
          <w:rFonts w:hint="default" w:ascii="宋体" w:hAnsi="宋体" w:eastAsia="宋体"/>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olor w:val="auto"/>
          <w:sz w:val="24"/>
          <w:szCs w:val="24"/>
          <w:highlight w:val="none"/>
          <w:u w:val="none"/>
          <w:lang w:val="en-US" w:eastAsia="zh-CN"/>
        </w:rPr>
        <w:t>章</w:t>
      </w:r>
      <w:r>
        <w:rPr>
          <w:rFonts w:hint="eastAsia" w:ascii="宋体" w:hAnsi="宋体" w:eastAsia="宋体"/>
          <w:sz w:val="24"/>
          <w:szCs w:val="24"/>
          <w:highlight w:val="none"/>
        </w:rPr>
        <w:t>老师</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李老师</w:t>
      </w:r>
    </w:p>
    <w:p w14:paraId="4A9531F2">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电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话：0086-27-88387760</w:t>
      </w:r>
    </w:p>
    <w:p w14:paraId="1C3B12C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邮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箱：admissions@zuel.edu.cn</w:t>
      </w:r>
    </w:p>
    <w:p w14:paraId="6FE1B5B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网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址：</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"http://ies.zuel.edu.cn" </w:instrText>
      </w:r>
      <w:r>
        <w:rPr>
          <w:rFonts w:hint="eastAsia" w:ascii="宋体" w:hAnsi="宋体" w:eastAsia="宋体" w:cs="宋体"/>
          <w:color w:val="auto"/>
          <w:sz w:val="24"/>
          <w:szCs w:val="24"/>
          <w:highlight w:val="none"/>
          <w:u w:val="none"/>
        </w:rPr>
        <w:fldChar w:fldCharType="separate"/>
      </w:r>
      <w:r>
        <w:rPr>
          <w:rStyle w:val="9"/>
          <w:rFonts w:hint="eastAsia" w:ascii="宋体" w:hAnsi="宋体" w:eastAsia="宋体" w:cs="宋体"/>
          <w:sz w:val="24"/>
          <w:szCs w:val="24"/>
          <w:highlight w:val="none"/>
        </w:rPr>
        <w:t>http://ies.zuel.edu.cn</w:t>
      </w:r>
      <w:r>
        <w:rPr>
          <w:rFonts w:hint="eastAsia" w:ascii="宋体" w:hAnsi="宋体" w:eastAsia="宋体" w:cs="宋体"/>
          <w:color w:val="auto"/>
          <w:sz w:val="24"/>
          <w:szCs w:val="24"/>
          <w:highlight w:val="none"/>
          <w:u w:val="none"/>
        </w:rPr>
        <w:fldChar w:fldCharType="end"/>
      </w:r>
    </w:p>
    <w:p w14:paraId="479FB28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英文网址：</w:t>
      </w:r>
      <w:bookmarkStart w:id="1" w:name="_Hlk116309840"/>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"http://ies-en.zuel.edu.cn/" </w:instrText>
      </w:r>
      <w:r>
        <w:rPr>
          <w:rFonts w:ascii="宋体" w:hAnsi="宋体" w:eastAsia="宋体" w:cs="宋体"/>
          <w:sz w:val="24"/>
          <w:szCs w:val="24"/>
          <w:highlight w:val="none"/>
        </w:rPr>
        <w:fldChar w:fldCharType="separate"/>
      </w:r>
      <w:r>
        <w:rPr>
          <w:rStyle w:val="9"/>
          <w:rFonts w:ascii="宋体" w:hAnsi="宋体" w:eastAsia="宋体" w:cs="宋体"/>
          <w:sz w:val="24"/>
          <w:szCs w:val="24"/>
          <w:highlight w:val="none"/>
        </w:rPr>
        <w:t>http://ies-en.zuel.edu.cn/</w:t>
      </w:r>
      <w:r>
        <w:rPr>
          <w:rFonts w:ascii="宋体" w:hAnsi="宋体" w:eastAsia="宋体" w:cs="宋体"/>
          <w:sz w:val="24"/>
          <w:szCs w:val="24"/>
          <w:highlight w:val="none"/>
        </w:rPr>
        <w:fldChar w:fldCharType="end"/>
      </w:r>
    </w:p>
    <w:bookmarkEnd w:id="1"/>
    <w:p w14:paraId="16B72CB4">
      <w:pPr>
        <w:spacing w:line="360" w:lineRule="auto"/>
        <w:rPr>
          <w:rFonts w:ascii="宋体" w:hAnsi="宋体" w:eastAsia="宋体" w:cs="宋体"/>
          <w:sz w:val="24"/>
          <w:szCs w:val="24"/>
          <w:highlight w:val="none"/>
        </w:rPr>
      </w:pPr>
      <w:r>
        <w:rPr>
          <w:rFonts w:ascii="宋体" w:hAnsi="宋体" w:eastAsia="宋体" w:cs="宋体"/>
          <w:sz w:val="24"/>
          <w:szCs w:val="24"/>
          <w:highlight w:val="none"/>
        </w:rPr>
        <w:drawing>
          <wp:anchor distT="0" distB="0" distL="114300" distR="114300" simplePos="0" relativeHeight="251659264" behindDoc="1" locked="0" layoutInCell="1" allowOverlap="1">
            <wp:simplePos x="0" y="0"/>
            <wp:positionH relativeFrom="column">
              <wp:posOffset>1685925</wp:posOffset>
            </wp:positionH>
            <wp:positionV relativeFrom="paragraph">
              <wp:posOffset>76835</wp:posOffset>
            </wp:positionV>
            <wp:extent cx="1102360" cy="1102360"/>
            <wp:effectExtent l="0" t="0" r="2540" b="2540"/>
            <wp:wrapTight wrapText="bothSides">
              <wp:wrapPolygon>
                <wp:start x="324" y="0"/>
                <wp:lineTo x="324" y="21276"/>
                <wp:lineTo x="21600" y="21276"/>
                <wp:lineTo x="21600" y="0"/>
                <wp:lineTo x="324"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H="1">
                      <a:off x="0" y="0"/>
                      <a:ext cx="1102360" cy="1102360"/>
                    </a:xfrm>
                    <a:prstGeom prst="rect">
                      <a:avLst/>
                    </a:prstGeom>
                    <a:noFill/>
                    <a:ln>
                      <a:noFill/>
                    </a:ln>
                  </pic:spPr>
                </pic:pic>
              </a:graphicData>
            </a:graphic>
          </wp:anchor>
        </w:drawing>
      </w:r>
    </w:p>
    <w:p w14:paraId="002D21F6">
      <w:pPr>
        <w:spacing w:line="360" w:lineRule="auto"/>
        <w:rPr>
          <w:rFonts w:ascii="宋体" w:hAnsi="宋体" w:eastAsia="宋体" w:cs="宋体"/>
          <w:kern w:val="0"/>
          <w:sz w:val="24"/>
          <w:szCs w:val="24"/>
          <w:highlight w:val="none"/>
        </w:rPr>
      </w:pPr>
      <w:r>
        <w:rPr>
          <w:rFonts w:hint="eastAsia" w:ascii="宋体" w:hAnsi="宋体" w:eastAsia="宋体" w:cs="宋体"/>
          <w:sz w:val="24"/>
          <w:szCs w:val="24"/>
          <w:highlight w:val="none"/>
        </w:rPr>
        <w:t>微信公众号二维码：</w:t>
      </w:r>
    </w:p>
    <w:p w14:paraId="28B0A8C2">
      <w:pPr>
        <w:spacing w:line="360" w:lineRule="auto"/>
        <w:rPr>
          <w:rFonts w:hint="eastAsia"/>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BB7E3"/>
    <w:multiLevelType w:val="singleLevel"/>
    <w:tmpl w:val="9E3BB7E3"/>
    <w:lvl w:ilvl="0" w:tentative="0">
      <w:start w:val="1"/>
      <w:numFmt w:val="decimal"/>
      <w:lvlText w:val="%1."/>
      <w:lvlJc w:val="left"/>
      <w:pPr>
        <w:tabs>
          <w:tab w:val="left" w:pos="312"/>
        </w:tabs>
      </w:pPr>
    </w:lvl>
  </w:abstractNum>
  <w:abstractNum w:abstractNumId="1">
    <w:nsid w:val="ACCE69E7"/>
    <w:multiLevelType w:val="singleLevel"/>
    <w:tmpl w:val="ACCE69E7"/>
    <w:lvl w:ilvl="0" w:tentative="0">
      <w:start w:val="1"/>
      <w:numFmt w:val="decimal"/>
      <w:suff w:val="space"/>
      <w:lvlText w:val="%1."/>
      <w:lvlJc w:val="left"/>
    </w:lvl>
  </w:abstractNum>
  <w:abstractNum w:abstractNumId="2">
    <w:nsid w:val="CC6969A8"/>
    <w:multiLevelType w:val="singleLevel"/>
    <w:tmpl w:val="CC6969A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1NDQ3NGM3YjI4NTFhZGQ1ZWVmNzc1NDJjZTM5OTUifQ=="/>
    <w:docVar w:name="KSO_WPS_MARK_KEY" w:val="ce1bd158-40e4-4762-be47-8a1db31f4bbd"/>
  </w:docVars>
  <w:rsids>
    <w:rsidRoot w:val="00991ECF"/>
    <w:rsid w:val="00084B36"/>
    <w:rsid w:val="00171BE6"/>
    <w:rsid w:val="0018243F"/>
    <w:rsid w:val="001E192F"/>
    <w:rsid w:val="001E1C6D"/>
    <w:rsid w:val="002C063F"/>
    <w:rsid w:val="003509EB"/>
    <w:rsid w:val="00360482"/>
    <w:rsid w:val="005E39F4"/>
    <w:rsid w:val="006127B7"/>
    <w:rsid w:val="0062309E"/>
    <w:rsid w:val="006C3168"/>
    <w:rsid w:val="00703FAC"/>
    <w:rsid w:val="007746D6"/>
    <w:rsid w:val="007A2654"/>
    <w:rsid w:val="008116C6"/>
    <w:rsid w:val="00827F39"/>
    <w:rsid w:val="00897453"/>
    <w:rsid w:val="00991ECF"/>
    <w:rsid w:val="00A76AE5"/>
    <w:rsid w:val="00A93236"/>
    <w:rsid w:val="00AC0CDF"/>
    <w:rsid w:val="00B312FE"/>
    <w:rsid w:val="00B52029"/>
    <w:rsid w:val="00BC51AC"/>
    <w:rsid w:val="00BC6A23"/>
    <w:rsid w:val="00C172E1"/>
    <w:rsid w:val="00C208B5"/>
    <w:rsid w:val="00D92F7D"/>
    <w:rsid w:val="00DA2AF2"/>
    <w:rsid w:val="00DA3F61"/>
    <w:rsid w:val="00EB1CF2"/>
    <w:rsid w:val="00EF6597"/>
    <w:rsid w:val="00EF7941"/>
    <w:rsid w:val="00F24AB9"/>
    <w:rsid w:val="00F339DD"/>
    <w:rsid w:val="00F367C8"/>
    <w:rsid w:val="00FE777B"/>
    <w:rsid w:val="01526B9D"/>
    <w:rsid w:val="05056D9E"/>
    <w:rsid w:val="06D22A6B"/>
    <w:rsid w:val="101858B1"/>
    <w:rsid w:val="10E74E1B"/>
    <w:rsid w:val="145D3715"/>
    <w:rsid w:val="198A1D31"/>
    <w:rsid w:val="19D02A41"/>
    <w:rsid w:val="1FE3088A"/>
    <w:rsid w:val="25124B49"/>
    <w:rsid w:val="27A65E32"/>
    <w:rsid w:val="28AE70BB"/>
    <w:rsid w:val="294F72CF"/>
    <w:rsid w:val="299807A2"/>
    <w:rsid w:val="3836303A"/>
    <w:rsid w:val="38F15FCC"/>
    <w:rsid w:val="3C765546"/>
    <w:rsid w:val="40CC0EED"/>
    <w:rsid w:val="428424D8"/>
    <w:rsid w:val="4A027988"/>
    <w:rsid w:val="4D8326D0"/>
    <w:rsid w:val="50DB5CF0"/>
    <w:rsid w:val="50F86EBD"/>
    <w:rsid w:val="51B46D05"/>
    <w:rsid w:val="535A05DB"/>
    <w:rsid w:val="55ED2036"/>
    <w:rsid w:val="562E2354"/>
    <w:rsid w:val="580F7EF4"/>
    <w:rsid w:val="5A6371A0"/>
    <w:rsid w:val="5B840580"/>
    <w:rsid w:val="5BB24F41"/>
    <w:rsid w:val="619B36DB"/>
    <w:rsid w:val="6CE60925"/>
    <w:rsid w:val="6E001373"/>
    <w:rsid w:val="6E5E43EA"/>
    <w:rsid w:val="6F73589F"/>
    <w:rsid w:val="714C3EC4"/>
    <w:rsid w:val="71753EBA"/>
    <w:rsid w:val="77107AB2"/>
    <w:rsid w:val="7A6B3BF4"/>
    <w:rsid w:val="7ABF2A32"/>
    <w:rsid w:val="7EDA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2294</Words>
  <Characters>2563</Characters>
  <Lines>22</Lines>
  <Paragraphs>6</Paragraphs>
  <TotalTime>112</TotalTime>
  <ScaleCrop>false</ScaleCrop>
  <LinksUpToDate>false</LinksUpToDate>
  <CharactersWithSpaces>2599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2020-03-13T08:49:00Z</dcterms:created>
  <dc:creator>zhu huiru</dc:creator>
  <cp:lastModifiedBy>xz.</cp:lastModifiedBy>
  <cp:lastPrinted>2020-05-22T06:52:00Z</cp:lastPrinted>
  <dcterms:modified xsi:type="dcterms:W3CDTF">2025-04-24T00:40:35Z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5551D888F7444532847107EE8355B34E_13</vt:lpwstr>
  </property>
  <property fmtid="{D5CDD505-2E9C-101B-9397-08002B2CF9AE}" pid="4" name="KSOTemplateDocerSaveRecord">
    <vt:lpwstr>eyJoZGlkIjoiZTIxNDk3NzM3N2RkNTM3NjI2ZWJkNWNlYWQ2YWM3ZjMiLCJ1c2VySWQiOiIyNTAzMDU4ODgifQ==</vt:lpwstr>
  </property>
</Properties>
</file>